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998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keepNext/>
        <w:spacing w:before="0" w:after="0"/>
        <w:ind w:right="44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keepNext/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17 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при секретаре судебного заседания </w:t>
      </w:r>
      <w:r>
        <w:rPr>
          <w:rFonts w:ascii="Times New Roman" w:eastAsia="Times New Roman" w:hAnsi="Times New Roman" w:cs="Times New Roman"/>
        </w:rPr>
        <w:t>Мартазановой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участием представителя истца Чернобай В.С., представителя ответчика Князева Р.Г.,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</w:rPr>
        <w:t>Черчовича</w:t>
      </w:r>
      <w:r>
        <w:rPr>
          <w:rFonts w:ascii="Times New Roman" w:eastAsia="Times New Roman" w:hAnsi="Times New Roman" w:cs="Times New Roman"/>
        </w:rPr>
        <w:t xml:space="preserve"> Ивана Мирославовича к </w:t>
      </w:r>
      <w:r>
        <w:rPr>
          <w:rFonts w:ascii="Times New Roman" w:eastAsia="Times New Roman" w:hAnsi="Times New Roman" w:cs="Times New Roman"/>
        </w:rPr>
        <w:t>Лукашину</w:t>
      </w:r>
      <w:r>
        <w:rPr>
          <w:rFonts w:ascii="Times New Roman" w:eastAsia="Times New Roman" w:hAnsi="Times New Roman" w:cs="Times New Roman"/>
        </w:rPr>
        <w:t xml:space="preserve"> Максиму Александровичу о взыскании арендной платы по договору аренды нежилого помещения, процентов за пользование чужими денежными средствами и возмещении судебных расходов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194-199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</w:rPr>
        <w:t>Черчовича</w:t>
      </w:r>
      <w:r>
        <w:rPr>
          <w:rFonts w:ascii="Times New Roman" w:eastAsia="Times New Roman" w:hAnsi="Times New Roman" w:cs="Times New Roman"/>
        </w:rPr>
        <w:t xml:space="preserve"> Ивана Мирославовича к </w:t>
      </w:r>
      <w:r>
        <w:rPr>
          <w:rFonts w:ascii="Times New Roman" w:eastAsia="Times New Roman" w:hAnsi="Times New Roman" w:cs="Times New Roman"/>
        </w:rPr>
        <w:t>Лукашину</w:t>
      </w:r>
      <w:r>
        <w:rPr>
          <w:rFonts w:ascii="Times New Roman" w:eastAsia="Times New Roman" w:hAnsi="Times New Roman" w:cs="Times New Roman"/>
        </w:rPr>
        <w:t xml:space="preserve"> Максиму Александровичу о взыскании арендной платы по договору аренды нежилого помещения, процентов за пользование чужими денежными средствами и возмещении судебных расходов</w:t>
      </w:r>
      <w:r>
        <w:rPr>
          <w:rFonts w:ascii="Times New Roman" w:eastAsia="Times New Roman" w:hAnsi="Times New Roman" w:cs="Times New Roman"/>
        </w:rPr>
        <w:t xml:space="preserve"> – удовлетворить частично.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Лукашин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Максима</w:t>
      </w:r>
      <w:r>
        <w:rPr>
          <w:rFonts w:ascii="Times New Roman" w:eastAsia="Times New Roman" w:hAnsi="Times New Roman" w:cs="Times New Roman"/>
        </w:rPr>
        <w:t xml:space="preserve"> Александрович</w:t>
      </w:r>
      <w:r>
        <w:rPr>
          <w:rFonts w:ascii="Times New Roman" w:eastAsia="Times New Roman" w:hAnsi="Times New Roman" w:cs="Times New Roman"/>
        </w:rPr>
        <w:t xml:space="preserve">а (паспорт </w:t>
      </w:r>
      <w:r>
        <w:rPr>
          <w:rStyle w:val="cat-UserDefinedgrp-27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в пользу </w:t>
      </w:r>
      <w:r>
        <w:rPr>
          <w:rFonts w:ascii="Times New Roman" w:eastAsia="Times New Roman" w:hAnsi="Times New Roman" w:cs="Times New Roman"/>
        </w:rPr>
        <w:t>Черчовича</w:t>
      </w:r>
      <w:r>
        <w:rPr>
          <w:rFonts w:ascii="Times New Roman" w:eastAsia="Times New Roman" w:hAnsi="Times New Roman" w:cs="Times New Roman"/>
        </w:rPr>
        <w:t xml:space="preserve"> Ивана Мирославовича</w:t>
      </w:r>
      <w:r>
        <w:rPr>
          <w:rFonts w:ascii="Times New Roman" w:eastAsia="Times New Roman" w:hAnsi="Times New Roman" w:cs="Times New Roman"/>
        </w:rPr>
        <w:t xml:space="preserve"> (паспорт </w:t>
      </w:r>
      <w:r>
        <w:rPr>
          <w:rStyle w:val="cat-UserDefinedgrp-26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арендн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плат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по договору аренды нежилого помещения</w:t>
      </w:r>
      <w:r>
        <w:rPr>
          <w:rFonts w:ascii="Times New Roman" w:eastAsia="Times New Roman" w:hAnsi="Times New Roman" w:cs="Times New Roman"/>
        </w:rPr>
        <w:t xml:space="preserve"> от 01.05.2023 в размере 8900 рублей 00 копеек; проценты </w:t>
      </w:r>
      <w:r>
        <w:rPr>
          <w:rFonts w:ascii="Times New Roman" w:eastAsia="Times New Roman" w:hAnsi="Times New Roman" w:cs="Times New Roman"/>
        </w:rPr>
        <w:t xml:space="preserve">за пользование чужими денежными средствами </w:t>
      </w:r>
      <w:r>
        <w:rPr>
          <w:rFonts w:ascii="Times New Roman" w:eastAsia="Times New Roman" w:hAnsi="Times New Roman" w:cs="Times New Roman"/>
        </w:rPr>
        <w:t xml:space="preserve">в соответствии со </w:t>
      </w:r>
      <w:r>
        <w:rPr>
          <w:rFonts w:ascii="Times New Roman" w:eastAsia="Times New Roman" w:hAnsi="Times New Roman" w:cs="Times New Roman"/>
        </w:rPr>
        <w:t xml:space="preserve">статьей 395 Гражданского кодекса Российской Федерации </w:t>
      </w:r>
      <w:r>
        <w:rPr>
          <w:rFonts w:ascii="Times New Roman" w:eastAsia="Times New Roman" w:hAnsi="Times New Roman" w:cs="Times New Roman"/>
        </w:rPr>
        <w:t>на сумму долга 8900 рублей 00 копеек с 18.11.2023 по 18.12.2023 в размере 113 рублей 63 копеек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проценты за пользование чужими денежными средствами в соответствии со статьей 395 Гражданского кодекса Российской Федерации исходя из размера ключевой ставки Банка России, действующей в соответствующие периоды, начисляемой на сумму основного долга, начиная с 19.12.2023 года по день фактического исполнения обязательства.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Лукашина</w:t>
      </w:r>
      <w:r>
        <w:rPr>
          <w:rFonts w:ascii="Times New Roman" w:eastAsia="Times New Roman" w:hAnsi="Times New Roman" w:cs="Times New Roman"/>
        </w:rPr>
        <w:t xml:space="preserve"> Максима Александровича (паспорт </w:t>
      </w:r>
      <w:r>
        <w:rPr>
          <w:rStyle w:val="cat-UserDefinedgrp-27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в пользу </w:t>
      </w:r>
      <w:r>
        <w:rPr>
          <w:rFonts w:ascii="Times New Roman" w:eastAsia="Times New Roman" w:hAnsi="Times New Roman" w:cs="Times New Roman"/>
        </w:rPr>
        <w:t>Черчовича</w:t>
      </w:r>
      <w:r>
        <w:rPr>
          <w:rFonts w:ascii="Times New Roman" w:eastAsia="Times New Roman" w:hAnsi="Times New Roman" w:cs="Times New Roman"/>
        </w:rPr>
        <w:t xml:space="preserve"> Ивана Мирославовича (паспорт </w:t>
      </w:r>
      <w:r>
        <w:rPr>
          <w:rStyle w:val="cat-UserDefinedgrp-26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расходы на услуги представителя в размере 4000 рублей 00 копеек, </w:t>
      </w:r>
      <w:r>
        <w:rPr>
          <w:rFonts w:ascii="Times New Roman" w:eastAsia="Times New Roman" w:hAnsi="Times New Roman" w:cs="Times New Roman"/>
        </w:rPr>
        <w:t xml:space="preserve">а также </w:t>
      </w:r>
      <w:r>
        <w:rPr>
          <w:rFonts w:ascii="Times New Roman" w:eastAsia="Times New Roman" w:hAnsi="Times New Roman" w:cs="Times New Roman"/>
        </w:rPr>
        <w:t xml:space="preserve">расходы по уплате государственной пошлины в размере </w:t>
      </w:r>
      <w:r>
        <w:rPr>
          <w:rFonts w:ascii="Times New Roman" w:eastAsia="Times New Roman" w:hAnsi="Times New Roman" w:cs="Times New Roman"/>
        </w:rPr>
        <w:t xml:space="preserve">424 рублей 20 копеек.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удовлетворении остальной части исковых требований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отказа</w:t>
      </w:r>
      <w:r>
        <w:rPr>
          <w:rFonts w:ascii="Times New Roman" w:eastAsia="Times New Roman" w:hAnsi="Times New Roman" w:cs="Times New Roman"/>
        </w:rPr>
        <w:t>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</w:t>
      </w:r>
      <w:r>
        <w:rPr>
          <w:rFonts w:ascii="Times New Roman" w:eastAsia="Times New Roman" w:hAnsi="Times New Roman" w:cs="Times New Roman"/>
        </w:rPr>
        <w:t xml:space="preserve">ХМАО-Югры </w:t>
      </w:r>
      <w:r>
        <w:rPr>
          <w:rFonts w:ascii="Times New Roman" w:eastAsia="Times New Roman" w:hAnsi="Times New Roman" w:cs="Times New Roman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>города окружного значения Сургут</w:t>
      </w:r>
      <w:r>
        <w:rPr>
          <w:rFonts w:ascii="Times New Roman" w:eastAsia="Times New Roman" w:hAnsi="Times New Roman" w:cs="Times New Roman"/>
        </w:rPr>
        <w:t>а ХМАО-Югры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widowControl w:val="0"/>
        <w:spacing w:before="0" w:after="0"/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Е.В. </w:t>
      </w:r>
      <w:r>
        <w:rPr>
          <w:rFonts w:ascii="Times New Roman" w:eastAsia="Times New Roman" w:hAnsi="Times New Roman" w:cs="Times New Roman"/>
        </w:rPr>
        <w:t>Ачкасова</w:t>
      </w:r>
    </w:p>
    <w:p>
      <w:pPr>
        <w:widowControl w:val="0"/>
        <w:spacing w:before="0" w:after="0"/>
        <w:ind w:firstLine="720"/>
        <w:jc w:val="both"/>
      </w:pP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Е.В. </w:t>
      </w:r>
      <w:r>
        <w:rPr>
          <w:rFonts w:ascii="Times New Roman" w:eastAsia="Times New Roman" w:hAnsi="Times New Roman" w:cs="Times New Roman"/>
          <w:sz w:val="22"/>
          <w:szCs w:val="22"/>
        </w:rPr>
        <w:t>Ачкасова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«___» ____________________ 2025 года 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2-1998-2603/2025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____________________ А.А. </w:t>
      </w:r>
      <w:r>
        <w:rPr>
          <w:rFonts w:ascii="Times New Roman" w:eastAsia="Times New Roman" w:hAnsi="Times New Roman" w:cs="Times New Roman"/>
          <w:sz w:val="22"/>
          <w:szCs w:val="22"/>
        </w:rPr>
        <w:t>Мартазанова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